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13" w:rsidRPr="001D2013" w:rsidRDefault="001D2013" w:rsidP="008E6975">
      <w:pPr>
        <w:shd w:val="clear" w:color="auto" w:fill="FFFFFF"/>
        <w:spacing w:before="300" w:after="300" w:line="480" w:lineRule="atLeast"/>
        <w:outlineLvl w:val="0"/>
        <w:rPr>
          <w:rFonts w:asciiTheme="minorHAnsi" w:eastAsia="Times New Roman" w:hAnsiTheme="minorHAnsi" w:cstheme="minorHAnsi"/>
          <w:b/>
          <w:color w:val="44546A" w:themeColor="text2"/>
          <w:kern w:val="36"/>
          <w:sz w:val="28"/>
          <w:szCs w:val="28"/>
          <w:lang w:eastAsia="en-IE"/>
        </w:rPr>
      </w:pPr>
      <w:r w:rsidRPr="001D2013">
        <w:rPr>
          <w:rFonts w:asciiTheme="minorHAnsi" w:eastAsia="Times New Roman" w:hAnsiTheme="minorHAnsi" w:cstheme="minorHAnsi"/>
          <w:b/>
          <w:color w:val="44546A" w:themeColor="text2"/>
          <w:kern w:val="36"/>
          <w:sz w:val="28"/>
          <w:szCs w:val="28"/>
          <w:lang w:eastAsia="en-IE"/>
        </w:rPr>
        <w:t xml:space="preserve">Changes / clarification regarding Professional Standards / Course Accreditation Criteria ratified between July 2018 and </w:t>
      </w:r>
      <w:r w:rsidR="00A87E68" w:rsidRPr="008E6975">
        <w:rPr>
          <w:rFonts w:asciiTheme="minorHAnsi" w:eastAsia="Times New Roman" w:hAnsiTheme="minorHAnsi" w:cstheme="minorHAnsi"/>
          <w:b/>
          <w:color w:val="44546A" w:themeColor="text2"/>
          <w:kern w:val="36"/>
          <w:sz w:val="28"/>
          <w:szCs w:val="28"/>
          <w:lang w:eastAsia="en-IE"/>
        </w:rPr>
        <w:t>December</w:t>
      </w:r>
      <w:r w:rsidRPr="001D2013">
        <w:rPr>
          <w:rFonts w:asciiTheme="minorHAnsi" w:eastAsia="Times New Roman" w:hAnsiTheme="minorHAnsi" w:cstheme="minorHAnsi"/>
          <w:b/>
          <w:color w:val="44546A" w:themeColor="text2"/>
          <w:kern w:val="36"/>
          <w:sz w:val="28"/>
          <w:szCs w:val="28"/>
          <w:lang w:eastAsia="en-IE"/>
        </w:rPr>
        <w:t xml:space="preserve"> 2019:</w:t>
      </w:r>
      <w:bookmarkStart w:id="0" w:name="_GoBack"/>
      <w:bookmarkEnd w:id="0"/>
    </w:p>
    <w:p w:rsidR="001D2013" w:rsidRPr="001D2013" w:rsidRDefault="001D2013" w:rsidP="008E6975">
      <w:pPr>
        <w:shd w:val="clear" w:color="auto" w:fill="FFFFFF"/>
        <w:spacing w:before="300" w:after="300" w:line="480" w:lineRule="atLeast"/>
        <w:outlineLvl w:val="1"/>
        <w:rPr>
          <w:rFonts w:asciiTheme="minorHAnsi" w:eastAsia="Times New Roman" w:hAnsiTheme="minorHAnsi" w:cstheme="minorHAnsi"/>
          <w:b/>
          <w:sz w:val="24"/>
          <w:szCs w:val="24"/>
          <w:lang w:eastAsia="en-IE"/>
        </w:rPr>
      </w:pPr>
      <w:r w:rsidRPr="001D2013">
        <w:rPr>
          <w:rFonts w:asciiTheme="minorHAnsi" w:eastAsia="Times New Roman" w:hAnsiTheme="minorHAnsi" w:cstheme="minorHAnsi"/>
          <w:b/>
          <w:sz w:val="24"/>
          <w:szCs w:val="24"/>
          <w:lang w:eastAsia="en-IE"/>
        </w:rPr>
        <w:t>Recognition of IAHIP senior accreditation status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IACP acknowledged similar accreditation standards of IACP and IAHIP Accredited Members, and created a recognition process of IAHIP accreditation status, which allows IAHIP Accredited Members, who are minimum 5 years accredited to apply for IACP accreditation based on IAHIP accreditation Status, the same way we recognise accreditation from other Professional Bodies from Regulated Countries. </w:t>
      </w:r>
    </w:p>
    <w:p w:rsidR="001D2013" w:rsidRPr="001D2013" w:rsidRDefault="001D2013" w:rsidP="001D2013">
      <w:pPr>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pict>
          <v:rect id="_x0000_i1025" style="width:0;height:1.5pt" o:hralign="center" o:hrstd="t" o:hrnoshade="t" o:hr="t" fillcolor="#666" stroked="f"/>
        </w:pict>
      </w:r>
    </w:p>
    <w:p w:rsidR="001D2013" w:rsidRPr="001D2013" w:rsidRDefault="001D2013" w:rsidP="001D2013">
      <w:pPr>
        <w:shd w:val="clear" w:color="auto" w:fill="FFFFFF"/>
        <w:spacing w:before="300" w:after="300" w:line="480" w:lineRule="atLeast"/>
        <w:outlineLvl w:val="1"/>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Amended wording re First Time Accreditation requirements ratified in March 2019:</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As of 26th May 2017:</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xml:space="preserve">Students can start counting the 450 client hours towards accreditation after full completion of the currently required minimum 100 student placement hours, even if still in training on an accredited course. Students are not required to change their Supervisor while in </w:t>
      </w:r>
      <w:proofErr w:type="gramStart"/>
      <w:r w:rsidRPr="001D2013">
        <w:rPr>
          <w:rFonts w:asciiTheme="minorHAnsi" w:eastAsia="Times New Roman" w:hAnsiTheme="minorHAnsi" w:cstheme="minorHAnsi"/>
          <w:sz w:val="24"/>
          <w:szCs w:val="24"/>
          <w:lang w:eastAsia="en-IE"/>
        </w:rPr>
        <w:t>training</w:t>
      </w:r>
      <w:proofErr w:type="gramEnd"/>
      <w:r w:rsidRPr="001D2013">
        <w:rPr>
          <w:rFonts w:asciiTheme="minorHAnsi" w:eastAsia="Times New Roman" w:hAnsiTheme="minorHAnsi" w:cstheme="minorHAnsi"/>
          <w:sz w:val="24"/>
          <w:szCs w:val="24"/>
          <w:lang w:eastAsia="en-IE"/>
        </w:rPr>
        <w:t xml:space="preserve"> but they must change their Supervisor after graduation / completion of the course.</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Students must have completed minimum of 2 academic years on the course and finished the required 50 hours of personal therapy before they start counting the 450 hours. It is Course's responsibility to manage all client work while in training. IACP recognise supervision with IACP, BACP or IAHIP Accredited Supervisors only.</w:t>
      </w:r>
    </w:p>
    <w:p w:rsidR="001D2013" w:rsidRPr="001D2013" w:rsidRDefault="001D2013" w:rsidP="001D2013">
      <w:pPr>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pict>
          <v:rect id="_x0000_i1026" style="width:0;height:1.5pt" o:hralign="center" o:hrstd="t" o:hrnoshade="t" o:hr="t" fillcolor="#666" stroked="f"/>
        </w:pict>
      </w:r>
    </w:p>
    <w:p w:rsidR="001D2013" w:rsidRPr="001D2013" w:rsidRDefault="001D2013" w:rsidP="001D2013">
      <w:pPr>
        <w:shd w:val="clear" w:color="auto" w:fill="FFFFFF"/>
        <w:spacing w:before="300" w:after="300" w:line="480" w:lineRule="atLeast"/>
        <w:outlineLvl w:val="1"/>
        <w:rPr>
          <w:rFonts w:asciiTheme="minorHAnsi" w:eastAsia="Times New Roman" w:hAnsiTheme="minorHAnsi" w:cstheme="minorHAnsi"/>
          <w:b/>
          <w:sz w:val="24"/>
          <w:szCs w:val="24"/>
          <w:lang w:eastAsia="en-IE"/>
        </w:rPr>
      </w:pPr>
      <w:r w:rsidRPr="001D2013">
        <w:rPr>
          <w:rFonts w:asciiTheme="minorHAnsi" w:eastAsia="Times New Roman" w:hAnsiTheme="minorHAnsi" w:cstheme="minorHAnsi"/>
          <w:b/>
          <w:sz w:val="24"/>
          <w:szCs w:val="24"/>
          <w:lang w:eastAsia="en-IE"/>
        </w:rPr>
        <w:t>Change to Garda Vetting Process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The IACP Garda Vetting has been a mandatory requirement for Members since 2015. The IACP Garda Vetting Policy provides for vetting to be carried out on a three-year cycle with the next cycle due to commence later this year. Considering feedback from members and mindful of impending state regulation, a review of the current policy was carried out. It has been decided by the IACP Board of Directors that in future, vetting will apply to new members to the organisation and in the event of members leaving and re-applying at some stage in the future for whatever reason.</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lastRenderedPageBreak/>
        <w:t>This means that current members who have already completed the vetting process will not be required to go through any further Garda Vetting cycles with the IACP. This brings the IACP into line with the practice of the regulator CORU, which only requires Garda Vetting for entry or re-entry to their registers.</w:t>
      </w:r>
    </w:p>
    <w:p w:rsidR="001D2013" w:rsidRPr="001D2013" w:rsidRDefault="001D2013" w:rsidP="001D2013">
      <w:pPr>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pict>
          <v:rect id="_x0000_i1027" style="width:0;height:1.5pt" o:hralign="center" o:hrstd="t" o:hrnoshade="t" o:hr="t" fillcolor="#666" stroked="f"/>
        </w:pict>
      </w:r>
    </w:p>
    <w:p w:rsidR="001D2013" w:rsidRPr="001D2013" w:rsidRDefault="001D2013" w:rsidP="001D2013">
      <w:pPr>
        <w:shd w:val="clear" w:color="auto" w:fill="FFFFFF"/>
        <w:spacing w:before="300" w:after="300" w:line="480" w:lineRule="atLeast"/>
        <w:outlineLvl w:val="1"/>
        <w:rPr>
          <w:rFonts w:asciiTheme="minorHAnsi" w:eastAsia="Times New Roman" w:hAnsiTheme="minorHAnsi" w:cstheme="minorHAnsi"/>
          <w:b/>
          <w:sz w:val="24"/>
          <w:szCs w:val="24"/>
          <w:lang w:eastAsia="en-IE"/>
        </w:rPr>
      </w:pPr>
      <w:r w:rsidRPr="001D2013">
        <w:rPr>
          <w:rFonts w:asciiTheme="minorHAnsi" w:eastAsia="Times New Roman" w:hAnsiTheme="minorHAnsi" w:cstheme="minorHAnsi"/>
          <w:b/>
          <w:sz w:val="24"/>
          <w:szCs w:val="24"/>
          <w:lang w:eastAsia="en-IE"/>
        </w:rPr>
        <w:t>CPD Requirements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i/>
          <w:iCs/>
          <w:sz w:val="24"/>
          <w:szCs w:val="24"/>
          <w:lang w:eastAsia="en-IE"/>
        </w:rPr>
        <w:t>Clarification re CPD requirements and counting of supervision as CPD:</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CPD – </w:t>
      </w:r>
      <w:r w:rsidRPr="001D2013">
        <w:rPr>
          <w:rFonts w:asciiTheme="minorHAnsi" w:eastAsia="Times New Roman" w:hAnsiTheme="minorHAnsi" w:cstheme="minorHAnsi"/>
          <w:b/>
          <w:bCs/>
          <w:sz w:val="24"/>
          <w:szCs w:val="24"/>
          <w:lang w:eastAsia="en-IE"/>
        </w:rPr>
        <w:t>Pre-Accredited Members</w:t>
      </w:r>
      <w:r w:rsidRPr="001D2013">
        <w:rPr>
          <w:rFonts w:asciiTheme="minorHAnsi" w:eastAsia="Times New Roman" w:hAnsiTheme="minorHAnsi" w:cstheme="minorHAnsi"/>
          <w:sz w:val="24"/>
          <w:szCs w:val="24"/>
          <w:lang w:eastAsia="en-IE"/>
        </w:rPr>
        <w:t> (10 CPD Points)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10 hours CPD activities as per IACP CPD Policy (of which up to 3 hours CPD could be Supervision received)</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xml:space="preserve">CPD </w:t>
      </w:r>
      <w:proofErr w:type="gramStart"/>
      <w:r w:rsidRPr="001D2013">
        <w:rPr>
          <w:rFonts w:asciiTheme="minorHAnsi" w:eastAsia="Times New Roman" w:hAnsiTheme="minorHAnsi" w:cstheme="minorHAnsi"/>
          <w:sz w:val="24"/>
          <w:szCs w:val="24"/>
          <w:lang w:eastAsia="en-IE"/>
        </w:rPr>
        <w:t>-  </w:t>
      </w:r>
      <w:r w:rsidRPr="001D2013">
        <w:rPr>
          <w:rFonts w:asciiTheme="minorHAnsi" w:eastAsia="Times New Roman" w:hAnsiTheme="minorHAnsi" w:cstheme="minorHAnsi"/>
          <w:b/>
          <w:bCs/>
          <w:sz w:val="24"/>
          <w:szCs w:val="24"/>
          <w:lang w:eastAsia="en-IE"/>
        </w:rPr>
        <w:t>Accredited</w:t>
      </w:r>
      <w:proofErr w:type="gramEnd"/>
      <w:r w:rsidRPr="001D2013">
        <w:rPr>
          <w:rFonts w:asciiTheme="minorHAnsi" w:eastAsia="Times New Roman" w:hAnsiTheme="minorHAnsi" w:cstheme="minorHAnsi"/>
          <w:b/>
          <w:bCs/>
          <w:sz w:val="24"/>
          <w:szCs w:val="24"/>
          <w:lang w:eastAsia="en-IE"/>
        </w:rPr>
        <w:t xml:space="preserve"> Members</w:t>
      </w:r>
      <w:r w:rsidRPr="001D2013">
        <w:rPr>
          <w:rFonts w:asciiTheme="minorHAnsi" w:eastAsia="Times New Roman" w:hAnsiTheme="minorHAnsi" w:cstheme="minorHAnsi"/>
          <w:sz w:val="24"/>
          <w:szCs w:val="24"/>
          <w:lang w:eastAsia="en-IE"/>
        </w:rPr>
        <w:t> (30 CPD Points)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10 hours CPD - Supervision received</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20 CPD Hours – CPD activities as per IACP CPD Policy</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xml:space="preserve">CPD </w:t>
      </w:r>
      <w:proofErr w:type="gramStart"/>
      <w:r w:rsidRPr="001D2013">
        <w:rPr>
          <w:rFonts w:asciiTheme="minorHAnsi" w:eastAsia="Times New Roman" w:hAnsiTheme="minorHAnsi" w:cstheme="minorHAnsi"/>
          <w:sz w:val="24"/>
          <w:szCs w:val="24"/>
          <w:lang w:eastAsia="en-IE"/>
        </w:rPr>
        <w:t>-  </w:t>
      </w:r>
      <w:r w:rsidRPr="001D2013">
        <w:rPr>
          <w:rFonts w:asciiTheme="minorHAnsi" w:eastAsia="Times New Roman" w:hAnsiTheme="minorHAnsi" w:cstheme="minorHAnsi"/>
          <w:b/>
          <w:bCs/>
          <w:sz w:val="24"/>
          <w:szCs w:val="24"/>
          <w:lang w:eastAsia="en-IE"/>
        </w:rPr>
        <w:t>Accredited</w:t>
      </w:r>
      <w:proofErr w:type="gramEnd"/>
      <w:r w:rsidRPr="001D2013">
        <w:rPr>
          <w:rFonts w:asciiTheme="minorHAnsi" w:eastAsia="Times New Roman" w:hAnsiTheme="minorHAnsi" w:cstheme="minorHAnsi"/>
          <w:b/>
          <w:bCs/>
          <w:sz w:val="24"/>
          <w:szCs w:val="24"/>
          <w:lang w:eastAsia="en-IE"/>
        </w:rPr>
        <w:t xml:space="preserve"> Supervisors</w:t>
      </w:r>
      <w:r w:rsidRPr="001D2013">
        <w:rPr>
          <w:rFonts w:asciiTheme="minorHAnsi" w:eastAsia="Times New Roman" w:hAnsiTheme="minorHAnsi" w:cstheme="minorHAnsi"/>
          <w:sz w:val="24"/>
          <w:szCs w:val="24"/>
          <w:lang w:eastAsia="en-IE"/>
        </w:rPr>
        <w:t> (30 CPD Points)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xml:space="preserve">10 hours </w:t>
      </w:r>
      <w:proofErr w:type="gramStart"/>
      <w:r w:rsidRPr="001D2013">
        <w:rPr>
          <w:rFonts w:asciiTheme="minorHAnsi" w:eastAsia="Times New Roman" w:hAnsiTheme="minorHAnsi" w:cstheme="minorHAnsi"/>
          <w:sz w:val="24"/>
          <w:szCs w:val="24"/>
          <w:lang w:eastAsia="en-IE"/>
        </w:rPr>
        <w:t>CPD  -</w:t>
      </w:r>
      <w:proofErr w:type="gramEnd"/>
      <w:r w:rsidRPr="001D2013">
        <w:rPr>
          <w:rFonts w:asciiTheme="minorHAnsi" w:eastAsia="Times New Roman" w:hAnsiTheme="minorHAnsi" w:cstheme="minorHAnsi"/>
          <w:sz w:val="24"/>
          <w:szCs w:val="24"/>
          <w:lang w:eastAsia="en-IE"/>
        </w:rPr>
        <w:t>  Supervision received</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10 hours CPD – CPD activities as per IACP CPD Policy</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10 hours CPD – CPD activities specifically related to Supervision (not Supervision itself)</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pict>
          <v:rect id="_x0000_i1028" style="width:0;height:1.5pt" o:hralign="center" o:hrstd="t" o:hrnoshade="t" o:hr="t" fillcolor="#666" stroked="f"/>
        </w:pict>
      </w:r>
    </w:p>
    <w:p w:rsidR="001D2013" w:rsidRPr="001D2013" w:rsidRDefault="001D2013" w:rsidP="001D2013">
      <w:pPr>
        <w:shd w:val="clear" w:color="auto" w:fill="FFFFFF"/>
        <w:spacing w:before="300" w:after="300" w:line="480" w:lineRule="atLeast"/>
        <w:outlineLvl w:val="1"/>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 Reminder to Students and Supervisors regarding Student: Supervision ratio</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xml:space="preserve">Frequency: Regardless of the number of </w:t>
      </w:r>
      <w:proofErr w:type="gramStart"/>
      <w:r w:rsidRPr="001D2013">
        <w:rPr>
          <w:rFonts w:asciiTheme="minorHAnsi" w:eastAsia="Times New Roman" w:hAnsiTheme="minorHAnsi" w:cstheme="minorHAnsi"/>
          <w:sz w:val="24"/>
          <w:szCs w:val="24"/>
          <w:lang w:eastAsia="en-IE"/>
        </w:rPr>
        <w:t>client</w:t>
      </w:r>
      <w:proofErr w:type="gramEnd"/>
      <w:r w:rsidRPr="001D2013">
        <w:rPr>
          <w:rFonts w:asciiTheme="minorHAnsi" w:eastAsia="Times New Roman" w:hAnsiTheme="minorHAnsi" w:cstheme="minorHAnsi"/>
          <w:sz w:val="24"/>
          <w:szCs w:val="24"/>
          <w:lang w:eastAsia="en-IE"/>
        </w:rPr>
        <w:t xml:space="preserve"> contact hours the student must meet their supervisor for at least 1 hour a month.</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xml:space="preserve">Ratio: The student is required to have a minimum of 1 hour of individual supervision for every 5 </w:t>
      </w:r>
      <w:proofErr w:type="gramStart"/>
      <w:r w:rsidRPr="001D2013">
        <w:rPr>
          <w:rFonts w:asciiTheme="minorHAnsi" w:eastAsia="Times New Roman" w:hAnsiTheme="minorHAnsi" w:cstheme="minorHAnsi"/>
          <w:sz w:val="24"/>
          <w:szCs w:val="24"/>
          <w:lang w:eastAsia="en-IE"/>
        </w:rPr>
        <w:t>client</w:t>
      </w:r>
      <w:proofErr w:type="gramEnd"/>
      <w:r w:rsidRPr="001D2013">
        <w:rPr>
          <w:rFonts w:asciiTheme="minorHAnsi" w:eastAsia="Times New Roman" w:hAnsiTheme="minorHAnsi" w:cstheme="minorHAnsi"/>
          <w:sz w:val="24"/>
          <w:szCs w:val="24"/>
          <w:lang w:eastAsia="en-IE"/>
        </w:rPr>
        <w:t xml:space="preserve"> contact hours.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lastRenderedPageBreak/>
        <w:t>Once the student has started seeing clients, this ratio remains for the full duration of the course (including after the minimum 100 student placement hours are completed), changing to a ratio of 1:10 when the course is fully completed and when the graduate changes to a new supervisor to complete the remaining hours towards accreditation.</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pict>
          <v:rect id="_x0000_i1029" style="width:0;height:1.5pt" o:hralign="center" o:hrstd="t" o:hrnoshade="t" o:hr="t" fillcolor="#666" stroked="f"/>
        </w:pict>
      </w:r>
    </w:p>
    <w:p w:rsidR="001D2013" w:rsidRPr="001D2013" w:rsidRDefault="001D2013" w:rsidP="001D2013">
      <w:pPr>
        <w:shd w:val="clear" w:color="auto" w:fill="FFFFFF"/>
        <w:spacing w:before="300" w:after="300" w:line="480" w:lineRule="atLeast"/>
        <w:outlineLvl w:val="1"/>
        <w:rPr>
          <w:rFonts w:asciiTheme="minorHAnsi" w:eastAsia="Times New Roman" w:hAnsiTheme="minorHAnsi" w:cstheme="minorHAnsi"/>
          <w:sz w:val="24"/>
          <w:szCs w:val="24"/>
          <w:lang w:eastAsia="en-IE"/>
        </w:rPr>
      </w:pPr>
      <w:r w:rsidRPr="001D2013">
        <w:rPr>
          <w:rFonts w:asciiTheme="minorHAnsi" w:eastAsia="Times New Roman" w:hAnsiTheme="minorHAnsi" w:cstheme="minorHAnsi"/>
          <w:b/>
          <w:sz w:val="24"/>
          <w:szCs w:val="24"/>
          <w:lang w:eastAsia="en-IE"/>
        </w:rPr>
        <w:t>IACP Course Criteria</w:t>
      </w:r>
      <w:r w:rsidRPr="001D2013">
        <w:rPr>
          <w:rFonts w:asciiTheme="minorHAnsi" w:eastAsia="Times New Roman" w:hAnsiTheme="minorHAnsi" w:cstheme="minorHAnsi"/>
          <w:sz w:val="24"/>
          <w:szCs w:val="24"/>
          <w:lang w:eastAsia="en-IE"/>
        </w:rPr>
        <w:t>, updated points: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3.6 Core Trainers must be Accredited Members of IACP and appropriately qualified to teach and supervise the main elements of the course.</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Core Trainers must possess and adhere to the following:</w:t>
      </w:r>
    </w:p>
    <w:p w:rsidR="001D2013" w:rsidRPr="001D2013" w:rsidRDefault="001D2013" w:rsidP="001D2013">
      <w:pPr>
        <w:numPr>
          <w:ilvl w:val="0"/>
          <w:numId w:val="1"/>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Substantial experience of supervised counselling / psychotherapy for at least five years after accreditation, and be currently practicing</w:t>
      </w:r>
    </w:p>
    <w:p w:rsidR="001D2013" w:rsidRPr="001D2013" w:rsidRDefault="001D2013" w:rsidP="001D2013">
      <w:pPr>
        <w:numPr>
          <w:ilvl w:val="0"/>
          <w:numId w:val="1"/>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Understand the principles of adult education, how adults learn</w:t>
      </w:r>
    </w:p>
    <w:p w:rsidR="001D2013" w:rsidRPr="001D2013" w:rsidRDefault="001D2013" w:rsidP="001D2013">
      <w:pPr>
        <w:numPr>
          <w:ilvl w:val="0"/>
          <w:numId w:val="1"/>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Have trained as trainers*</w:t>
      </w:r>
    </w:p>
    <w:p w:rsidR="001D2013" w:rsidRPr="001D2013" w:rsidRDefault="001D2013" w:rsidP="001D2013">
      <w:pPr>
        <w:numPr>
          <w:ilvl w:val="0"/>
          <w:numId w:val="1"/>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At least 4 years’ experience in counselling / psychotherapy training</w:t>
      </w:r>
    </w:p>
    <w:p w:rsidR="001D2013" w:rsidRPr="001D2013" w:rsidRDefault="001D2013" w:rsidP="001D2013">
      <w:pPr>
        <w:numPr>
          <w:ilvl w:val="0"/>
          <w:numId w:val="1"/>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Attend regular external supervision and external consultation on training work</w:t>
      </w:r>
    </w:p>
    <w:p w:rsidR="001D2013" w:rsidRPr="001D2013" w:rsidRDefault="001D2013" w:rsidP="001D2013">
      <w:pPr>
        <w:numPr>
          <w:ilvl w:val="0"/>
          <w:numId w:val="1"/>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Have had Personal Therapy</w:t>
      </w:r>
    </w:p>
    <w:p w:rsidR="001D2013" w:rsidRPr="001D2013" w:rsidRDefault="001D2013" w:rsidP="001D2013">
      <w:pPr>
        <w:numPr>
          <w:ilvl w:val="0"/>
          <w:numId w:val="1"/>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Commit to ongoing personal and professional development</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*Trainers who have not formally trained as trainers can be assessed by the Course Assessors through a grandparenting clause which includes all of the following:</w:t>
      </w:r>
    </w:p>
    <w:p w:rsidR="001D2013" w:rsidRPr="001D2013" w:rsidRDefault="001D2013" w:rsidP="001D2013">
      <w:pPr>
        <w:numPr>
          <w:ilvl w:val="0"/>
          <w:numId w:val="2"/>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trainer must be a practicing member of the IACP</w:t>
      </w:r>
    </w:p>
    <w:p w:rsidR="001D2013" w:rsidRPr="001D2013" w:rsidRDefault="001D2013" w:rsidP="001D2013">
      <w:pPr>
        <w:numPr>
          <w:ilvl w:val="0"/>
          <w:numId w:val="2"/>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trainer must be a supervisor member or has had training as a supervisor</w:t>
      </w:r>
    </w:p>
    <w:p w:rsidR="001D2013" w:rsidRPr="001D2013" w:rsidRDefault="001D2013" w:rsidP="001D2013">
      <w:pPr>
        <w:numPr>
          <w:ilvl w:val="0"/>
          <w:numId w:val="2"/>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proven experience of training in the field of counselling &amp; psychotherapy</w:t>
      </w:r>
    </w:p>
    <w:p w:rsidR="001D2013" w:rsidRPr="001D2013" w:rsidRDefault="001D2013" w:rsidP="001D2013">
      <w:pPr>
        <w:numPr>
          <w:ilvl w:val="0"/>
          <w:numId w:val="2"/>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proven experience of group facilitation</w:t>
      </w:r>
    </w:p>
    <w:p w:rsidR="001D2013" w:rsidRPr="001D2013" w:rsidRDefault="001D2013" w:rsidP="001D2013">
      <w:pPr>
        <w:numPr>
          <w:ilvl w:val="0"/>
          <w:numId w:val="2"/>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proven experience of delivering adult education</w:t>
      </w:r>
    </w:p>
    <w:p w:rsidR="001D2013" w:rsidRPr="001D2013" w:rsidRDefault="001D2013" w:rsidP="001D2013">
      <w:pPr>
        <w:numPr>
          <w:ilvl w:val="0"/>
          <w:numId w:val="2"/>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understanding of adult learning</w:t>
      </w:r>
    </w:p>
    <w:p w:rsidR="001D2013" w:rsidRPr="001D2013" w:rsidRDefault="001D2013" w:rsidP="001D2013">
      <w:pPr>
        <w:numPr>
          <w:ilvl w:val="0"/>
          <w:numId w:val="2"/>
        </w:numPr>
        <w:shd w:val="clear" w:color="auto" w:fill="FFFFFF"/>
        <w:spacing w:before="100" w:beforeAutospacing="1" w:after="100" w:afterAutospacing="1"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2 written references confirming suitability as a trainer</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pict>
          <v:rect id="_x0000_i1030" style="width:0;height:1.5pt" o:hralign="center" o:hrstd="t" o:hrnoshade="t" o:hr="t" fillcolor="#666" stroked="f"/>
        </w:pict>
      </w:r>
    </w:p>
    <w:p w:rsidR="001D2013" w:rsidRPr="001D2013" w:rsidRDefault="001D2013" w:rsidP="001D2013">
      <w:pPr>
        <w:shd w:val="clear" w:color="auto" w:fill="FFFFFF"/>
        <w:spacing w:before="300" w:after="300" w:line="480" w:lineRule="atLeast"/>
        <w:outlineLvl w:val="1"/>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lastRenderedPageBreak/>
        <w:t>APPENDIX A: CRITERIA FOR COURSES APPLYING TO INCLUDE ACCREDITATION OF PRIOR CERTIFIED LEARNING</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Courses applying for assessment of their accreditation of prior learning procedures as part of their application for course accreditation must ensure that they include evidence to demonstrate that the following criteria have been met:</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1. In relation to the protection of the integrity of the cohort</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 Courses must state the maximum percentage of a cohort that they wish to be accredited for prior learning on the course</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(b) The rationale for this percentage must be given</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(c) Courses must state how the internal consistency within the course will be maintained.</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2. Selection process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The procedures for selection of students seeking exemption must demonstrate how courses assess: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 The student’s suitability for the training offered</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(b) The student’s ability to demonstrate reflective practitioner qualities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(c) The student’s ability to form a working alliance with the course team and existing Student group</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(d) The student’s skills levels.</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3. Hours that can be exempted</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(a) Only courses of a minimum of three years duration are eligible to consider APCL;</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xml:space="preserve">(b) The hours which can be exempt depend on the course structure and it is within the remit of the course provider to assess and recognise prior certified learning for the purpose of entry to accredited training course, as long as all academic and practical components of the course are </w:t>
      </w:r>
      <w:proofErr w:type="gramStart"/>
      <w:r w:rsidRPr="001D2013">
        <w:rPr>
          <w:rFonts w:asciiTheme="minorHAnsi" w:eastAsia="Times New Roman" w:hAnsiTheme="minorHAnsi" w:cstheme="minorHAnsi"/>
          <w:sz w:val="24"/>
          <w:szCs w:val="24"/>
          <w:lang w:eastAsia="en-IE"/>
        </w:rPr>
        <w:t>met</w:t>
      </w:r>
      <w:proofErr w:type="gramEnd"/>
      <w:r w:rsidRPr="001D2013">
        <w:rPr>
          <w:rFonts w:asciiTheme="minorHAnsi" w:eastAsia="Times New Roman" w:hAnsiTheme="minorHAnsi" w:cstheme="minorHAnsi"/>
          <w:sz w:val="24"/>
          <w:szCs w:val="24"/>
          <w:lang w:eastAsia="en-IE"/>
        </w:rPr>
        <w:t xml:space="preserve"> and match requirements listed in IACP course criteria.</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 </w:t>
      </w:r>
    </w:p>
    <w:p w:rsidR="001D2013" w:rsidRPr="001D2013" w:rsidRDefault="001D2013" w:rsidP="001D2013">
      <w:pP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t>4. Working with clients</w:t>
      </w:r>
    </w:p>
    <w:p w:rsidR="001D2013" w:rsidRPr="00A87E68" w:rsidRDefault="001D2013" w:rsidP="001D2013">
      <w:pPr>
        <w:pBdr>
          <w:bottom w:val="single" w:sz="6" w:space="1" w:color="auto"/>
        </w:pBdr>
        <w:shd w:val="clear" w:color="auto" w:fill="FFFFFF"/>
        <w:spacing w:before="150" w:after="150" w:line="375" w:lineRule="atLeast"/>
        <w:rPr>
          <w:rFonts w:asciiTheme="minorHAnsi" w:eastAsia="Times New Roman" w:hAnsiTheme="minorHAnsi" w:cstheme="minorHAnsi"/>
          <w:sz w:val="24"/>
          <w:szCs w:val="24"/>
          <w:lang w:eastAsia="en-IE"/>
        </w:rPr>
      </w:pPr>
      <w:r w:rsidRPr="001D2013">
        <w:rPr>
          <w:rFonts w:asciiTheme="minorHAnsi" w:eastAsia="Times New Roman" w:hAnsiTheme="minorHAnsi" w:cstheme="minorHAnsi"/>
          <w:sz w:val="24"/>
          <w:szCs w:val="24"/>
          <w:lang w:eastAsia="en-IE"/>
        </w:rPr>
        <w:lastRenderedPageBreak/>
        <w:t>(a) Each exempted student must undertake a minimum of 100 hours (120 from September 2020) of supervised client work whilst on the intake course and have a record of or completed minimum 50 hours of personal therapy</w:t>
      </w:r>
    </w:p>
    <w:p w:rsidR="00A87E68" w:rsidRPr="00A87E68" w:rsidRDefault="00A87E68" w:rsidP="001D2013">
      <w:pPr>
        <w:pBdr>
          <w:bottom w:val="single" w:sz="6" w:space="1" w:color="auto"/>
        </w:pBdr>
        <w:shd w:val="clear" w:color="auto" w:fill="FFFFFF"/>
        <w:spacing w:before="150" w:after="150" w:line="375" w:lineRule="atLeast"/>
        <w:rPr>
          <w:rFonts w:asciiTheme="minorHAnsi" w:eastAsia="Times New Roman" w:hAnsiTheme="minorHAnsi" w:cstheme="minorHAnsi"/>
          <w:sz w:val="24"/>
          <w:szCs w:val="24"/>
          <w:lang w:eastAsia="en-IE"/>
        </w:rPr>
      </w:pPr>
    </w:p>
    <w:p w:rsidR="00A87E68" w:rsidRPr="001D2013" w:rsidRDefault="00A87E68" w:rsidP="001D2013">
      <w:pPr>
        <w:shd w:val="clear" w:color="auto" w:fill="FFFFFF"/>
        <w:spacing w:before="150" w:after="150" w:line="375" w:lineRule="atLeast"/>
        <w:rPr>
          <w:rFonts w:asciiTheme="minorHAnsi" w:eastAsia="Times New Roman" w:hAnsiTheme="minorHAnsi" w:cstheme="minorHAnsi"/>
          <w:sz w:val="24"/>
          <w:szCs w:val="24"/>
          <w:lang w:eastAsia="en-IE"/>
        </w:rPr>
      </w:pPr>
    </w:p>
    <w:p w:rsidR="007A54F6" w:rsidRPr="00A87E68" w:rsidRDefault="008E6975" w:rsidP="001D2013">
      <w:pPr>
        <w:rPr>
          <w:rFonts w:asciiTheme="minorHAnsi" w:hAnsiTheme="minorHAnsi" w:cstheme="minorHAnsi"/>
          <w:sz w:val="24"/>
          <w:szCs w:val="24"/>
        </w:rPr>
      </w:pPr>
    </w:p>
    <w:p w:rsidR="00A87E68" w:rsidRPr="00A87E68" w:rsidRDefault="00A87E68" w:rsidP="00A87E68">
      <w:pPr>
        <w:spacing w:line="360" w:lineRule="auto"/>
        <w:rPr>
          <w:rStyle w:val="Strong"/>
          <w:rFonts w:asciiTheme="minorHAnsi" w:hAnsiTheme="minorHAnsi" w:cstheme="minorHAnsi"/>
          <w:sz w:val="24"/>
          <w:szCs w:val="24"/>
        </w:rPr>
      </w:pPr>
      <w:r w:rsidRPr="00A87E68">
        <w:rPr>
          <w:rStyle w:val="Strong"/>
          <w:rFonts w:asciiTheme="minorHAnsi" w:hAnsiTheme="minorHAnsi" w:cstheme="minorHAnsi"/>
          <w:sz w:val="24"/>
          <w:szCs w:val="24"/>
        </w:rPr>
        <w:t>Working with under 18s and First Time Accreditation</w:t>
      </w:r>
    </w:p>
    <w:p w:rsidR="00A87E68" w:rsidRPr="00A87E68" w:rsidRDefault="00A87E68" w:rsidP="00A87E68">
      <w:pPr>
        <w:spacing w:line="360" w:lineRule="auto"/>
        <w:rPr>
          <w:rFonts w:asciiTheme="minorHAnsi" w:eastAsia="Times New Roman" w:hAnsiTheme="minorHAnsi" w:cstheme="minorHAnsi"/>
          <w:sz w:val="24"/>
          <w:szCs w:val="24"/>
        </w:rPr>
      </w:pPr>
      <w:r w:rsidRPr="00A87E68">
        <w:rPr>
          <w:rFonts w:asciiTheme="minorHAnsi" w:eastAsia="Times New Roman" w:hAnsiTheme="minorHAnsi" w:cstheme="minorHAnsi"/>
          <w:sz w:val="24"/>
          <w:szCs w:val="24"/>
        </w:rPr>
        <w:br/>
        <w:t>IACP would like to remind members that we recently ratified the Standards for Working with Under 18s, which set requirements for our members who practice with minors.</w:t>
      </w:r>
      <w:r w:rsidRPr="00A87E68">
        <w:rPr>
          <w:rFonts w:asciiTheme="minorHAnsi" w:eastAsia="Times New Roman" w:hAnsiTheme="minorHAnsi" w:cstheme="minorHAnsi"/>
          <w:sz w:val="24"/>
          <w:szCs w:val="24"/>
        </w:rPr>
        <w:br/>
        <w:t>Based on this, the Accreditation Committee and the Board of Directors made a decision to allow for those working towards accreditation to be able to count up to 25% of 450 hours required for the purpose of First Time Accreditation with clients who are under 18, if all the criteria and competencies listed in the Standards for Working with Under 18s are met and in addition, there must be a proof provided of completion of a minimum certificate level additional qualification to work with children &amp; adolescents that encompasses below modules/themes:</w:t>
      </w:r>
      <w:r w:rsidRPr="00A87E68">
        <w:rPr>
          <w:rFonts w:asciiTheme="minorHAnsi" w:eastAsia="Times New Roman" w:hAnsiTheme="minorHAnsi" w:cstheme="minorHAnsi"/>
          <w:sz w:val="24"/>
          <w:szCs w:val="24"/>
        </w:rPr>
        <w:br/>
        <w:t>Child Development</w:t>
      </w:r>
      <w:r w:rsidRPr="00A87E68">
        <w:rPr>
          <w:rFonts w:asciiTheme="minorHAnsi" w:eastAsia="Times New Roman" w:hAnsiTheme="minorHAnsi" w:cstheme="minorHAnsi"/>
          <w:sz w:val="24"/>
          <w:szCs w:val="24"/>
        </w:rPr>
        <w:br/>
        <w:t>Atypical psychology</w:t>
      </w:r>
      <w:r w:rsidRPr="00A87E68">
        <w:rPr>
          <w:rFonts w:asciiTheme="minorHAnsi" w:eastAsia="Times New Roman" w:hAnsiTheme="minorHAnsi" w:cstheme="minorHAnsi"/>
          <w:sz w:val="24"/>
          <w:szCs w:val="24"/>
        </w:rPr>
        <w:br/>
        <w:t>Neurodevelopment of the brain</w:t>
      </w:r>
      <w:r w:rsidRPr="00A87E68">
        <w:rPr>
          <w:rFonts w:asciiTheme="minorHAnsi" w:eastAsia="Times New Roman" w:hAnsiTheme="minorHAnsi" w:cstheme="minorHAnsi"/>
          <w:sz w:val="24"/>
          <w:szCs w:val="24"/>
        </w:rPr>
        <w:br/>
        <w:t>Play skills for the therapist and techniques for working with children</w:t>
      </w:r>
      <w:r w:rsidRPr="00A87E68">
        <w:rPr>
          <w:rFonts w:asciiTheme="minorHAnsi" w:eastAsia="Times New Roman" w:hAnsiTheme="minorHAnsi" w:cstheme="minorHAnsi"/>
          <w:sz w:val="24"/>
          <w:szCs w:val="24"/>
        </w:rPr>
        <w:br/>
        <w:t>Legal Training/Children’s Rights/Child Protection Policy/Child Welfare/Consent/Report</w:t>
      </w:r>
      <w:r w:rsidRPr="00A87E68">
        <w:rPr>
          <w:rFonts w:asciiTheme="minorHAnsi" w:eastAsia="Times New Roman" w:hAnsiTheme="minorHAnsi" w:cstheme="minorHAnsi"/>
          <w:sz w:val="24"/>
          <w:szCs w:val="24"/>
        </w:rPr>
        <w:br/>
        <w:t>Writing</w:t>
      </w:r>
      <w:r w:rsidRPr="00A87E68">
        <w:rPr>
          <w:rFonts w:asciiTheme="minorHAnsi" w:eastAsia="Times New Roman" w:hAnsiTheme="minorHAnsi" w:cstheme="minorHAnsi"/>
          <w:sz w:val="24"/>
          <w:szCs w:val="24"/>
        </w:rPr>
        <w:br/>
        <w:t>Systemic issues/working with parents/guardians/care-givers</w:t>
      </w:r>
      <w:r w:rsidRPr="00A87E68">
        <w:rPr>
          <w:rFonts w:asciiTheme="minorHAnsi" w:eastAsia="Times New Roman" w:hAnsiTheme="minorHAnsi" w:cstheme="minorHAnsi"/>
          <w:sz w:val="24"/>
          <w:szCs w:val="24"/>
        </w:rPr>
        <w:br/>
        <w:t>Personal therapy/Group process</w:t>
      </w:r>
      <w:r w:rsidRPr="00A87E68">
        <w:rPr>
          <w:rFonts w:asciiTheme="minorHAnsi" w:eastAsia="Times New Roman" w:hAnsiTheme="minorHAnsi" w:cstheme="minorHAnsi"/>
          <w:sz w:val="24"/>
          <w:szCs w:val="24"/>
        </w:rPr>
        <w:br/>
        <w:t>Working with disabilities/special needs clients</w:t>
      </w:r>
      <w:r w:rsidRPr="00A87E68">
        <w:rPr>
          <w:rFonts w:asciiTheme="minorHAnsi" w:eastAsia="Times New Roman" w:hAnsiTheme="minorHAnsi" w:cstheme="minorHAnsi"/>
          <w:sz w:val="24"/>
          <w:szCs w:val="24"/>
        </w:rPr>
        <w:br/>
        <w:t>Practical element in training required under strict supervision</w:t>
      </w:r>
      <w:r w:rsidRPr="00A87E68">
        <w:rPr>
          <w:rFonts w:asciiTheme="minorHAnsi" w:eastAsia="Times New Roman" w:hAnsiTheme="minorHAnsi" w:cstheme="minorHAnsi"/>
          <w:sz w:val="24"/>
          <w:szCs w:val="24"/>
        </w:rPr>
        <w:br/>
        <w:t xml:space="preserve">The onus would be on the applicant to comply with the Standards for Working with Under 18s if the applicant counts such hours towards the IACP Accreditation. A copy of the certificate will be required from an applicant at the time of applying for First Time Accreditation as a proof of holding additional qualification to conduct this type of work.  </w:t>
      </w:r>
    </w:p>
    <w:p w:rsidR="00A87E68" w:rsidRPr="00A87E68" w:rsidRDefault="00A87E68" w:rsidP="00A87E68">
      <w:pPr>
        <w:spacing w:line="360" w:lineRule="auto"/>
        <w:jc w:val="center"/>
        <w:rPr>
          <w:rFonts w:asciiTheme="minorHAnsi" w:eastAsia="Times New Roman" w:hAnsiTheme="minorHAnsi" w:cstheme="minorHAnsi"/>
          <w:sz w:val="24"/>
          <w:szCs w:val="24"/>
        </w:rPr>
      </w:pPr>
      <w:r w:rsidRPr="00A87E68">
        <w:rPr>
          <w:rFonts w:asciiTheme="minorHAnsi" w:eastAsia="Times New Roman" w:hAnsiTheme="minorHAnsi" w:cstheme="minorHAnsi"/>
          <w:sz w:val="24"/>
          <w:szCs w:val="24"/>
        </w:rPr>
        <w:pict>
          <v:rect id="_x0000_i1061" style="width:451.3pt;height:1.5pt" o:hralign="center" o:hrstd="t" o:hr="t" fillcolor="#a0a0a0" stroked="f"/>
        </w:pict>
      </w:r>
    </w:p>
    <w:p w:rsidR="00A87E68" w:rsidRPr="00A87E68" w:rsidRDefault="00A87E68" w:rsidP="001D2013">
      <w:pPr>
        <w:rPr>
          <w:rFonts w:asciiTheme="minorHAnsi" w:hAnsiTheme="minorHAnsi" w:cstheme="minorHAnsi"/>
          <w:b/>
          <w:sz w:val="24"/>
          <w:szCs w:val="24"/>
        </w:rPr>
      </w:pPr>
      <w:r w:rsidRPr="00A87E68">
        <w:rPr>
          <w:rFonts w:asciiTheme="minorHAnsi" w:hAnsiTheme="minorHAnsi" w:cstheme="minorHAnsi"/>
          <w:b/>
          <w:sz w:val="24"/>
          <w:szCs w:val="24"/>
        </w:rPr>
        <w:lastRenderedPageBreak/>
        <w:t>Addition to CPD Policy</w:t>
      </w:r>
      <w:r>
        <w:rPr>
          <w:rFonts w:asciiTheme="minorHAnsi" w:hAnsiTheme="minorHAnsi" w:cstheme="minorHAnsi"/>
          <w:b/>
          <w:sz w:val="24"/>
          <w:szCs w:val="24"/>
        </w:rPr>
        <w:t xml:space="preserve"> – November 2019</w:t>
      </w:r>
    </w:p>
    <w:p w:rsidR="00A87E68" w:rsidRPr="00A87E68" w:rsidRDefault="00A87E68" w:rsidP="00A87E68">
      <w:pPr>
        <w:pStyle w:val="Default"/>
        <w:rPr>
          <w:rFonts w:asciiTheme="minorHAnsi" w:hAnsiTheme="minorHAnsi" w:cstheme="minorHAnsi"/>
          <w:color w:val="auto"/>
        </w:rPr>
      </w:pPr>
    </w:p>
    <w:p w:rsidR="00A87E68" w:rsidRPr="00A87E68" w:rsidRDefault="00A87E68" w:rsidP="00A87E68">
      <w:pPr>
        <w:rPr>
          <w:rFonts w:asciiTheme="minorHAnsi" w:hAnsiTheme="minorHAnsi" w:cstheme="minorHAnsi"/>
          <w:sz w:val="24"/>
          <w:szCs w:val="24"/>
        </w:rPr>
      </w:pPr>
      <w:r w:rsidRPr="00A87E68">
        <w:rPr>
          <w:rFonts w:asciiTheme="minorHAnsi" w:hAnsiTheme="minorHAnsi" w:cstheme="minorHAnsi"/>
          <w:sz w:val="24"/>
          <w:szCs w:val="24"/>
        </w:rPr>
        <w:t xml:space="preserve">Completion of any relevant to Counselling &amp; Psychotherapy post-graduate training </w:t>
      </w:r>
      <w:r w:rsidRPr="00A87E68">
        <w:rPr>
          <w:rFonts w:asciiTheme="minorHAnsi" w:hAnsiTheme="minorHAnsi" w:cstheme="minorHAnsi"/>
          <w:sz w:val="24"/>
          <w:szCs w:val="24"/>
        </w:rPr>
        <w:t>meets</w:t>
      </w:r>
      <w:r w:rsidRPr="00A87E68">
        <w:rPr>
          <w:rFonts w:asciiTheme="minorHAnsi" w:hAnsiTheme="minorHAnsi" w:cstheme="minorHAnsi"/>
          <w:sz w:val="24"/>
          <w:szCs w:val="24"/>
        </w:rPr>
        <w:t xml:space="preserve"> IACP CPD needs for the year or if longer – for the duration of that particular training.</w:t>
      </w:r>
    </w:p>
    <w:sectPr w:rsidR="00A87E68" w:rsidRPr="00A87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D2FC9"/>
    <w:multiLevelType w:val="multilevel"/>
    <w:tmpl w:val="C42C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56835"/>
    <w:multiLevelType w:val="multilevel"/>
    <w:tmpl w:val="F32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CA"/>
    <w:rsid w:val="000D3027"/>
    <w:rsid w:val="0015223C"/>
    <w:rsid w:val="001D2013"/>
    <w:rsid w:val="0045667F"/>
    <w:rsid w:val="004B7485"/>
    <w:rsid w:val="004D0BCA"/>
    <w:rsid w:val="00831917"/>
    <w:rsid w:val="008A31A2"/>
    <w:rsid w:val="008E6975"/>
    <w:rsid w:val="00A87E68"/>
    <w:rsid w:val="00C57D5C"/>
    <w:rsid w:val="00CF0E8F"/>
    <w:rsid w:val="00DB7EB7"/>
    <w:rsid w:val="00ED5A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5FD7"/>
  <w15:chartTrackingRefBased/>
  <w15:docId w15:val="{16BF45F0-D559-49D3-A9EE-D8AA2CE2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BCA"/>
    <w:pPr>
      <w:spacing w:after="0" w:line="240" w:lineRule="auto"/>
    </w:pPr>
    <w:rPr>
      <w:rFonts w:ascii="Calibri" w:hAnsi="Calibri" w:cs="Calibri"/>
    </w:rPr>
  </w:style>
  <w:style w:type="paragraph" w:styleId="Heading1">
    <w:name w:val="heading 1"/>
    <w:basedOn w:val="Normal"/>
    <w:link w:val="Heading1Char"/>
    <w:uiPriority w:val="9"/>
    <w:qFormat/>
    <w:rsid w:val="001D2013"/>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1D2013"/>
    <w:pPr>
      <w:spacing w:before="100" w:beforeAutospacing="1" w:after="100" w:afterAutospacing="1"/>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013"/>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1D2013"/>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1D2013"/>
    <w:pPr>
      <w:spacing w:before="100" w:beforeAutospacing="1" w:after="100" w:afterAutospacing="1"/>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1D2013"/>
    <w:rPr>
      <w:i/>
      <w:iCs/>
    </w:rPr>
  </w:style>
  <w:style w:type="character" w:styleId="Strong">
    <w:name w:val="Strong"/>
    <w:basedOn w:val="DefaultParagraphFont"/>
    <w:uiPriority w:val="22"/>
    <w:qFormat/>
    <w:rsid w:val="001D2013"/>
    <w:rPr>
      <w:b/>
      <w:bCs/>
    </w:rPr>
  </w:style>
  <w:style w:type="paragraph" w:customStyle="1" w:styleId="Default">
    <w:name w:val="Default"/>
    <w:rsid w:val="00A87E6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8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20223054">
      <w:bodyDiv w:val="1"/>
      <w:marLeft w:val="0"/>
      <w:marRight w:val="0"/>
      <w:marTop w:val="0"/>
      <w:marBottom w:val="0"/>
      <w:divBdr>
        <w:top w:val="none" w:sz="0" w:space="0" w:color="auto"/>
        <w:left w:val="none" w:sz="0" w:space="0" w:color="auto"/>
        <w:bottom w:val="none" w:sz="0" w:space="0" w:color="auto"/>
        <w:right w:val="none" w:sz="0" w:space="0" w:color="auto"/>
      </w:divBdr>
    </w:div>
    <w:div w:id="650864599">
      <w:bodyDiv w:val="1"/>
      <w:marLeft w:val="0"/>
      <w:marRight w:val="0"/>
      <w:marTop w:val="0"/>
      <w:marBottom w:val="0"/>
      <w:divBdr>
        <w:top w:val="none" w:sz="0" w:space="0" w:color="auto"/>
        <w:left w:val="none" w:sz="0" w:space="0" w:color="auto"/>
        <w:bottom w:val="none" w:sz="0" w:space="0" w:color="auto"/>
        <w:right w:val="none" w:sz="0" w:space="0" w:color="auto"/>
      </w:divBdr>
    </w:div>
    <w:div w:id="700473716">
      <w:bodyDiv w:val="1"/>
      <w:marLeft w:val="0"/>
      <w:marRight w:val="0"/>
      <w:marTop w:val="0"/>
      <w:marBottom w:val="0"/>
      <w:divBdr>
        <w:top w:val="none" w:sz="0" w:space="0" w:color="auto"/>
        <w:left w:val="none" w:sz="0" w:space="0" w:color="auto"/>
        <w:bottom w:val="none" w:sz="0" w:space="0" w:color="auto"/>
        <w:right w:val="none" w:sz="0" w:space="0" w:color="auto"/>
      </w:divBdr>
    </w:div>
    <w:div w:id="830170638">
      <w:bodyDiv w:val="1"/>
      <w:marLeft w:val="0"/>
      <w:marRight w:val="0"/>
      <w:marTop w:val="0"/>
      <w:marBottom w:val="0"/>
      <w:divBdr>
        <w:top w:val="none" w:sz="0" w:space="0" w:color="auto"/>
        <w:left w:val="none" w:sz="0" w:space="0" w:color="auto"/>
        <w:bottom w:val="none" w:sz="0" w:space="0" w:color="auto"/>
        <w:right w:val="none" w:sz="0" w:space="0" w:color="auto"/>
      </w:divBdr>
    </w:div>
    <w:div w:id="13972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Kelly</dc:creator>
  <cp:keywords/>
  <dc:description/>
  <cp:lastModifiedBy>Iwona Blasi</cp:lastModifiedBy>
  <cp:revision>3</cp:revision>
  <dcterms:created xsi:type="dcterms:W3CDTF">2019-12-03T12:26:00Z</dcterms:created>
  <dcterms:modified xsi:type="dcterms:W3CDTF">2019-12-03T12:27:00Z</dcterms:modified>
</cp:coreProperties>
</file>